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河北晟德基础设施建设开发有限公司应聘人员报名表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929"/>
        <w:gridCol w:w="381"/>
        <w:gridCol w:w="967"/>
        <w:gridCol w:w="343"/>
        <w:gridCol w:w="1039"/>
        <w:gridCol w:w="272"/>
        <w:gridCol w:w="298"/>
        <w:gridCol w:w="812"/>
        <w:gridCol w:w="201"/>
        <w:gridCol w:w="1311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术职务</w:t>
            </w:r>
          </w:p>
        </w:tc>
        <w:tc>
          <w:tcPr>
            <w:tcW w:w="26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44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1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1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70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8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78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8378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称 谓</w:t>
            </w: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3659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701" w:right="1134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68EB"/>
    <w:rsid w:val="07AD3A43"/>
    <w:rsid w:val="181F5D3D"/>
    <w:rsid w:val="1B005BF2"/>
    <w:rsid w:val="35067C94"/>
    <w:rsid w:val="4FBE2DC3"/>
    <w:rsid w:val="53B523A4"/>
    <w:rsid w:val="671250E3"/>
    <w:rsid w:val="784B28F8"/>
    <w:rsid w:val="799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 w:line="400" w:lineRule="exact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2021-07-26T08:41:00Z</dcterms:created>
  <dc:creator>Administrator</dc:creator>
  <cp:lastModifiedBy>金戈</cp:lastModifiedBy>
  <cp:lastPrinted>2021-07-27T06:57:00Z</cp:lastPrinted>
  <dcterms:modified xsi:type="dcterms:W3CDTF">2021-08-05T08:27:40Z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660566180_btnclosed</vt:lpwstr>
  </property>
  <property fmtid="{D5CDD505-2E9C-101B-9397-08002B2CF9AE}" pid="4" name="ICV">
    <vt:lpwstr>527337D372D24BFC835C10B7EA664858</vt:lpwstr>
  </property>
</Properties>
</file>